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январе прокуратурой района при проведении проверки в администрации Серебряно-Прудского муниципального района  выявлены нарушения земельного законодательства, касающиеся несвоевременного и не полного опубликования извещений о проведении аукциона.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Администрацией Серебряно-Прудского муниципального района было рассмотрено представление от 30.01.2013 года  7-1-2013 об устранении нарушений земельного законодательства с участием представителя </w:t>
      </w:r>
      <w:r>
        <w:rPr>
          <w:sz w:val="28"/>
          <w:szCs w:val="28"/>
          <w:lang w:val="ru-RU"/>
        </w:rPr>
        <w:t>прокуратуры, где было выявлено, что нарушения имели место.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рассмотрения были приняты соответствующие меры.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